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1EB6F" w14:textId="77777777" w:rsidR="00956F52" w:rsidRPr="00F4789C" w:rsidRDefault="0020096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14:paraId="6011EEA5" w14:textId="77777777" w:rsidR="00956F52" w:rsidRPr="00F4789C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296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74"/>
        <w:gridCol w:w="6286"/>
      </w:tblGrid>
      <w:tr w:rsidR="00956F52" w:rsidRPr="00F4789C" w14:paraId="0D253209" w14:textId="77777777">
        <w:trPr>
          <w:trHeight w:val="440"/>
        </w:trPr>
        <w:tc>
          <w:tcPr>
            <w:tcW w:w="6674" w:type="dxa"/>
          </w:tcPr>
          <w:p w14:paraId="2AFD0A62" w14:textId="77777777" w:rsidR="00956F52" w:rsidRPr="00F4789C" w:rsidRDefault="00200964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6286" w:type="dxa"/>
          </w:tcPr>
          <w:p w14:paraId="48840E4B" w14:textId="05CCBACD" w:rsidR="00956F52" w:rsidRPr="00F4789C" w:rsidRDefault="00865C0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0911027</w:t>
            </w:r>
          </w:p>
        </w:tc>
      </w:tr>
      <w:tr w:rsidR="00956F52" w:rsidRPr="00F4789C" w14:paraId="2DEEFA6A" w14:textId="77777777">
        <w:trPr>
          <w:trHeight w:val="420"/>
        </w:trPr>
        <w:tc>
          <w:tcPr>
            <w:tcW w:w="6674" w:type="dxa"/>
          </w:tcPr>
          <w:p w14:paraId="66FD2E20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6286" w:type="dxa"/>
          </w:tcPr>
          <w:p w14:paraId="19DF7DEF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</w:p>
        </w:tc>
      </w:tr>
      <w:tr w:rsidR="00956F52" w:rsidRPr="00F4789C" w14:paraId="58DDD996" w14:textId="77777777">
        <w:trPr>
          <w:trHeight w:val="420"/>
        </w:trPr>
        <w:tc>
          <w:tcPr>
            <w:tcW w:w="6674" w:type="dxa"/>
          </w:tcPr>
          <w:p w14:paraId="44097E03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6286" w:type="dxa"/>
          </w:tcPr>
          <w:p w14:paraId="3B341A33" w14:textId="30773C02" w:rsidR="00956F52" w:rsidRPr="002407C8" w:rsidRDefault="00B5584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 w:rsidRPr="00F4789C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2407C8">
              <w:rPr>
                <w:rFonts w:ascii="Sylfaen" w:hAnsi="Sylfaen" w:cs="Arial"/>
                <w:color w:val="auto"/>
                <w:sz w:val="20"/>
                <w:szCs w:val="20"/>
              </w:rPr>
              <w:t>/ 29.10.2021</w:t>
            </w:r>
          </w:p>
        </w:tc>
      </w:tr>
      <w:tr w:rsidR="00956F52" w:rsidRPr="00F4789C" w14:paraId="11271FCC" w14:textId="77777777">
        <w:trPr>
          <w:trHeight w:val="420"/>
        </w:trPr>
        <w:tc>
          <w:tcPr>
            <w:tcW w:w="6674" w:type="dxa"/>
          </w:tcPr>
          <w:p w14:paraId="51F13F22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6286" w:type="dxa"/>
          </w:tcPr>
          <w:p w14:paraId="2F0FEDEB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956F52" w:rsidRPr="00F4789C" w14:paraId="4CFDB278" w14:textId="77777777">
        <w:trPr>
          <w:trHeight w:val="420"/>
        </w:trPr>
        <w:tc>
          <w:tcPr>
            <w:tcW w:w="6674" w:type="dxa"/>
            <w:shd w:val="clear" w:color="auto" w:fill="auto"/>
          </w:tcPr>
          <w:p w14:paraId="24FB9D44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6286" w:type="dxa"/>
          </w:tcPr>
          <w:p w14:paraId="63CD1078" w14:textId="77777777" w:rsidR="00956F52" w:rsidRPr="00F4789C" w:rsidRDefault="0009281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956F52" w:rsidRPr="00F4789C" w14:paraId="36776DC2" w14:textId="77777777">
        <w:trPr>
          <w:trHeight w:val="4060"/>
        </w:trPr>
        <w:tc>
          <w:tcPr>
            <w:tcW w:w="6674" w:type="dxa"/>
          </w:tcPr>
          <w:p w14:paraId="3BB48E7E" w14:textId="77777777" w:rsidR="00956F52" w:rsidRPr="00F4789C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  <w:p w14:paraId="18CB5D01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CBBB20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7AA6986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F9F1A7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5C7FAF6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3F38921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0E0A80E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59BFEAC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C85E14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721387D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080F472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E2E7581" w14:textId="77777777" w:rsidR="00956F52" w:rsidRPr="00F4789C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286" w:type="dxa"/>
          </w:tcPr>
          <w:p w14:paraId="075EC9A2" w14:textId="77777777" w:rsidR="00956F52" w:rsidRPr="00F4789C" w:rsidRDefault="002009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14:paraId="5A69FCEE" w14:textId="77777777" w:rsidR="00B67BE0" w:rsidRPr="00F4789C" w:rsidRDefault="00B67BE0" w:rsidP="00B67BE0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მედიცინის ბიოქიმიური არსის განმარტება; .უჯრედის მემბრანის ფუნქცია, სატრანსპორტო სისტემები, მჟავა ტუტოვანი წონასწორობის განმარტება; ნახშირწყლების აგებულებისა და მეტაბოლიზმი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განმარტება</w:t>
            </w:r>
            <w:proofErr w:type="spellEnd"/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; ლიპიდების აგებულებისა და მეტაბოლიზმის აღწერა; ამინომჟავების, ცილების აგებულების, მეტაბოლიზმის, ნუკლეინის მჟავებისა და  ნუკლეოტიდების აღწერა; ვიტამინებისა და მინერალების, წყლის და ელექტროლიტების  რაობის განმარტება; სისხლის ქიმია, pH და სისხლის ბუფერები  იმუნოლოგიური ბიოქიმიის განმარტება</w:t>
            </w:r>
          </w:p>
          <w:p w14:paraId="2F190F54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F6DCD53" w14:textId="77777777" w:rsidR="00956F52" w:rsidRPr="00F4789C" w:rsidRDefault="00956F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26AD1C0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6FDA278" w14:textId="77777777" w:rsidR="00956F52" w:rsidRPr="00F4789C" w:rsidRDefault="00956F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B4EA8C4" w14:textId="77777777" w:rsidR="00956F52" w:rsidRPr="00F4789C" w:rsidRDefault="00956F52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3AD3281" w14:textId="77777777" w:rsidR="00956F52" w:rsidRPr="00F4789C" w:rsidRDefault="00956F52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14:paraId="1EBA7EB9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739C517A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EEEA018" w14:textId="77777777" w:rsidR="00956F52" w:rsidRPr="00F4789C" w:rsidRDefault="0020096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p w14:paraId="33808C6A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3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8"/>
        <w:gridCol w:w="4410"/>
        <w:gridCol w:w="5040"/>
        <w:gridCol w:w="1707"/>
      </w:tblGrid>
      <w:tr w:rsidR="00956F52" w:rsidRPr="00F4789C" w14:paraId="22A1ECE1" w14:textId="77777777" w:rsidTr="006079E9">
        <w:trPr>
          <w:trHeight w:val="1100"/>
          <w:jc w:val="center"/>
        </w:trPr>
        <w:tc>
          <w:tcPr>
            <w:tcW w:w="2608" w:type="dxa"/>
            <w:shd w:val="clear" w:color="auto" w:fill="DEEBF6"/>
            <w:vAlign w:val="center"/>
          </w:tcPr>
          <w:p w14:paraId="65979439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14:paraId="031E471F" w14:textId="77777777" w:rsidR="00956F52" w:rsidRPr="00F4789C" w:rsidRDefault="00956F5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DEEBF6"/>
            <w:vAlign w:val="center"/>
          </w:tcPr>
          <w:p w14:paraId="3B9B1FC4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040" w:type="dxa"/>
            <w:shd w:val="clear" w:color="auto" w:fill="DEEBF6"/>
            <w:vAlign w:val="center"/>
          </w:tcPr>
          <w:p w14:paraId="491E8230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707" w:type="dxa"/>
            <w:shd w:val="clear" w:color="auto" w:fill="DEEBF6"/>
            <w:vAlign w:val="center"/>
          </w:tcPr>
          <w:p w14:paraId="32755011" w14:textId="77777777" w:rsidR="00956F52" w:rsidRPr="00F4789C" w:rsidRDefault="00956F5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98D73D7" w14:textId="77777777" w:rsidR="00956F52" w:rsidRPr="00F4789C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56F52" w:rsidRPr="00F4789C" w14:paraId="7AF26FF0" w14:textId="77777777" w:rsidTr="006079E9">
        <w:trPr>
          <w:trHeight w:val="3080"/>
          <w:jc w:val="center"/>
        </w:trPr>
        <w:tc>
          <w:tcPr>
            <w:tcW w:w="2608" w:type="dxa"/>
            <w:shd w:val="clear" w:color="auto" w:fill="auto"/>
          </w:tcPr>
          <w:p w14:paraId="39092B30" w14:textId="77777777" w:rsidR="00956F52" w:rsidRPr="00F4789C" w:rsidRDefault="00956F52">
            <w:pPr>
              <w:spacing w:before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FCA93CD" w14:textId="77777777" w:rsidR="00956F52" w:rsidRPr="00F4789C" w:rsidRDefault="00956F52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994DE44" w14:textId="77777777" w:rsidR="00956F52" w:rsidRPr="00F4789C" w:rsidRDefault="00200964" w:rsidP="006079E9">
            <w:pPr>
              <w:numPr>
                <w:ilvl w:val="0"/>
                <w:numId w:val="14"/>
              </w:numPr>
              <w:tabs>
                <w:tab w:val="left" w:pos="367"/>
              </w:tabs>
              <w:ind w:left="88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მედიცინის ბიოქიმიური არსის განმარტება</w:t>
            </w:r>
          </w:p>
          <w:p w14:paraId="2F1F926C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69410A28" w14:textId="77777777" w:rsidR="00956F52" w:rsidRPr="00F4789C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F2F80F6" w14:textId="77777777" w:rsidR="00956F52" w:rsidRPr="00F4789C" w:rsidRDefault="00200964" w:rsidP="007F658F">
            <w:pPr>
              <w:numPr>
                <w:ilvl w:val="0"/>
                <w:numId w:val="3"/>
              </w:numPr>
              <w:tabs>
                <w:tab w:val="left" w:pos="451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განსაზღვრავს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ბიოქიმიის არსს ცოცხალი ორგანიზმის ძირთადი ფუნქციების შესწავლაში;</w:t>
            </w:r>
          </w:p>
          <w:p w14:paraId="5C7354CD" w14:textId="77777777" w:rsidR="00956F52" w:rsidRPr="00F4789C" w:rsidRDefault="00956F52" w:rsidP="007F658F">
            <w:pPr>
              <w:tabs>
                <w:tab w:val="left" w:pos="451"/>
              </w:tabs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F892AFE" w14:textId="77777777" w:rsidR="00956F52" w:rsidRPr="00F4789C" w:rsidRDefault="00200964" w:rsidP="007F658F">
            <w:pPr>
              <w:numPr>
                <w:ilvl w:val="0"/>
                <w:numId w:val="3"/>
              </w:numPr>
              <w:tabs>
                <w:tab w:val="left" w:pos="451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ადამიანის ორგანიზმის შემადგენელ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ძირითად ქიმიურ ნივთიერებებს და მათ თვისებებს.</w:t>
            </w:r>
          </w:p>
          <w:p w14:paraId="5C43290A" w14:textId="77777777" w:rsidR="00956F52" w:rsidRPr="00F4789C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178A4B83" w14:textId="77777777" w:rsidR="00956F52" w:rsidRPr="00F4789C" w:rsidRDefault="00200964" w:rsidP="00045499">
            <w:pPr>
              <w:tabs>
                <w:tab w:val="left" w:pos="416"/>
              </w:tabs>
              <w:ind w:left="45" w:right="135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ბიოქიმიის არსი ცოცხალი ორგანიზმის ძირთადი ფუნქციების შესწავლაში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- პროკარიოტული და ეოკარიოტული უჯრედოვანი აგებულებები და მიკროსკოპია,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უჯრედში, მიტოქონდრიაში,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რიბოსომებში,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ენდოპლაზმურ ბადეზე, ბირთვში, ციტოპლაზმაში მიმდინარე ბიოქიმიური პროცესები, ATP-სინთეტაზას კომპლექსი.</w:t>
            </w:r>
          </w:p>
          <w:p w14:paraId="2F7FA321" w14:textId="77777777" w:rsidR="00956F52" w:rsidRPr="00F4789C" w:rsidRDefault="00200964" w:rsidP="00045499">
            <w:pPr>
              <w:tabs>
                <w:tab w:val="left" w:pos="41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ძირითადი ქიმიური ნივთიერებები და მათი თვისებები: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მჟავები (მარილმჟავა.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HNO3,HCLO,H3BO3, აცეტილსალიცინის მჟავა, ასკორბინის მჟავა) ფუძეები (კაუსტიკური სოდა, კალიუმის ჰიდროქსიდი, მაგნიუმის ჰიდროქსიდი მარილები, იონიზაცია, იონები (Ca,F,Na,K,Cl,HCO3,I,NH4,PO4,Mg), pH სკალა</w:t>
            </w:r>
          </w:p>
        </w:tc>
        <w:tc>
          <w:tcPr>
            <w:tcW w:w="1707" w:type="dxa"/>
            <w:vMerge w:val="restart"/>
            <w:vAlign w:val="center"/>
          </w:tcPr>
          <w:p w14:paraId="4EA1E7DA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14:paraId="34487F3F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C4660B0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2F820BF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40D0CF0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3B62CF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EE75758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C0EA87B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9624488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9EC0B0B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F7085BA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AC71D85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3C42EFC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84B782C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24E2F2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C733500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AC4E7F7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F03CA96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F7F9B35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D721B5F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D90BA31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443C9DB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7A3D18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2A991A4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E450E82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A4A411C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DB08545" w14:textId="77777777" w:rsidR="00992652" w:rsidRPr="00F4789C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7F58773" w14:textId="77777777" w:rsidR="00956F52" w:rsidRPr="00F4789C" w:rsidRDefault="00200964" w:rsidP="00CE521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14:paraId="015A2963" w14:textId="77777777" w:rsidR="00956F52" w:rsidRPr="00F4789C" w:rsidRDefault="00956F52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2E30E222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41BD3423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28601F4" w14:textId="77777777" w:rsidR="00956F52" w:rsidRPr="00F4789C" w:rsidRDefault="00200964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2.უჯრედის მემბრანის ფუნქცია, სატრანსპორტო სისტემები, მჟავა ტუტოვანი წონასწორობის განმარტება</w:t>
            </w:r>
          </w:p>
          <w:p w14:paraId="3A059BF2" w14:textId="77777777" w:rsidR="00956F52" w:rsidRPr="00F4789C" w:rsidRDefault="00956F52" w:rsidP="00992652">
            <w:pPr>
              <w:spacing w:after="200"/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043C767F" w14:textId="77777777" w:rsidR="00956F52" w:rsidRPr="00F4789C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მემბრანის ფუნქციას;</w:t>
            </w:r>
          </w:p>
          <w:p w14:paraId="1E9AA8FA" w14:textId="77777777" w:rsidR="00956F52" w:rsidRPr="00F4789C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სითხეების მოძრაობას</w:t>
            </w:r>
            <w:r w:rsidR="006079E9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ტრანსპორტის მექანიზმებს;</w:t>
            </w:r>
          </w:p>
          <w:p w14:paraId="2E513332" w14:textId="77777777" w:rsidR="00956F52" w:rsidRPr="00F4789C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მჟავა</w:t>
            </w:r>
            <w:r w:rsidR="001650FE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ტუტოვან წონასწორობას.</w:t>
            </w:r>
          </w:p>
          <w:p w14:paraId="7C25DDBA" w14:textId="77777777" w:rsidR="00956F52" w:rsidRPr="00F4789C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53B81D3C" w14:textId="77777777" w:rsidR="00956F52" w:rsidRPr="00F4789C" w:rsidRDefault="00200964" w:rsidP="00045499">
            <w:pPr>
              <w:tabs>
                <w:tab w:val="left" w:pos="326"/>
              </w:tabs>
              <w:ind w:left="45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მემბრანის ფუნქცია:</w:t>
            </w:r>
            <w:r w:rsidR="00045499" w:rsidRPr="00F4789C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აქტიური არხები, ნატრიუმის ტუმბო</w:t>
            </w:r>
            <w:r w:rsidR="00045499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დიფუზია,</w:t>
            </w:r>
            <w:r w:rsidR="00045499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ოსმოსი,</w:t>
            </w:r>
            <w:r w:rsidR="00045499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ფილტრაცია</w:t>
            </w:r>
          </w:p>
          <w:p w14:paraId="59465997" w14:textId="77777777" w:rsidR="00956F52" w:rsidRPr="00F4789C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მჟავა</w:t>
            </w:r>
            <w:r w:rsidR="001650FE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ტუტოვანი წონასწორობა: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მჟავა</w:t>
            </w:r>
            <w:r w:rsidR="001650FE" w:rsidRPr="00F4789C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ტუტოვანი ბალანსი,მიმსი შენარჩუნება და დიაგნოსტიკური ტესტები, PH ბუფერები</w:t>
            </w:r>
            <w:r w:rsidR="006079E9" w:rsidRPr="00F478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14:paraId="7AE7EB0A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6293C2BA" w14:textId="77777777" w:rsidTr="00992652">
        <w:trPr>
          <w:trHeight w:val="1790"/>
          <w:jc w:val="center"/>
        </w:trPr>
        <w:tc>
          <w:tcPr>
            <w:tcW w:w="2608" w:type="dxa"/>
            <w:shd w:val="clear" w:color="auto" w:fill="auto"/>
          </w:tcPr>
          <w:p w14:paraId="246003CD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27E93F6" w14:textId="77777777" w:rsidR="00956F52" w:rsidRPr="00F4789C" w:rsidRDefault="00200964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ნახშირწყლების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მეტაბოლიზმი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განმარტება</w:t>
            </w:r>
            <w:proofErr w:type="spellEnd"/>
          </w:p>
          <w:p w14:paraId="1CFEF898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C93A9D8" w14:textId="77777777" w:rsidR="00956F52" w:rsidRPr="00F4789C" w:rsidRDefault="00956F52" w:rsidP="00992652">
            <w:pPr>
              <w:spacing w:after="200"/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47E7C060" w14:textId="77777777" w:rsidR="00956F52" w:rsidRPr="00F4789C" w:rsidRDefault="00200964" w:rsidP="006079E9">
            <w:pPr>
              <w:numPr>
                <w:ilvl w:val="0"/>
                <w:numId w:val="18"/>
              </w:numPr>
              <w:tabs>
                <w:tab w:val="left" w:pos="316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ნახშირწყლების აგებულებას, ტიპს და სტრუქტურას; </w:t>
            </w:r>
          </w:p>
          <w:p w14:paraId="20CBF4EC" w14:textId="77777777" w:rsidR="00956F52" w:rsidRPr="00F4789C" w:rsidRDefault="00200964" w:rsidP="006079E9">
            <w:pPr>
              <w:numPr>
                <w:ilvl w:val="0"/>
                <w:numId w:val="18"/>
              </w:numPr>
              <w:tabs>
                <w:tab w:val="left" w:pos="316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ნახშირწყლების მეტაბოლიზმს და გამოყენების არეალს</w:t>
            </w:r>
            <w:r w:rsidR="00CE5213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040" w:type="dxa"/>
          </w:tcPr>
          <w:p w14:paraId="4B7FD79A" w14:textId="77777777" w:rsidR="00956F52" w:rsidRPr="00F4789C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ნახშირწყლების აგებულება, ტიპი და სტრუქტურა: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მონოსაქარიდები,  დისაქარიდები, პოლისაქარიდები, ოლიგოსაქარიდები</w:t>
            </w:r>
          </w:p>
          <w:p w14:paraId="027F0EEF" w14:textId="77777777" w:rsidR="00956F52" w:rsidRPr="00F4789C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ნახშირწყლების მეტაბოლიზმი და გამოყენების არეალი-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მეტაბოლიზმი (გლიკოლიზი,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გლიკონეოგენეზი,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CORI’S ციკლი,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TRICARBOXYLIC მჟვეების ციკლი), სისხლის შაქრის დონის რეგულაცია, ლაბორატორიული ტესტები და მათი ინტერპრეტაცია</w:t>
            </w:r>
            <w:r w:rsidR="006079E9" w:rsidRPr="00F478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14:paraId="5F6C8E16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6708B6CA" w14:textId="77777777" w:rsidTr="006079E9">
        <w:trPr>
          <w:trHeight w:val="3320"/>
          <w:jc w:val="center"/>
        </w:trPr>
        <w:tc>
          <w:tcPr>
            <w:tcW w:w="2608" w:type="dxa"/>
            <w:shd w:val="clear" w:color="auto" w:fill="auto"/>
          </w:tcPr>
          <w:p w14:paraId="59A23728" w14:textId="77777777" w:rsidR="00956F52" w:rsidRPr="00F4789C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აგებულებისა და მეტაბოლიზმის აღწერა</w:t>
            </w:r>
          </w:p>
          <w:p w14:paraId="3F2ACE5A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83B1DD9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3EF4EECA" w14:textId="77777777" w:rsidR="00956F52" w:rsidRPr="00F4789C" w:rsidRDefault="00200964" w:rsidP="00CE5213">
            <w:pPr>
              <w:numPr>
                <w:ilvl w:val="0"/>
                <w:numId w:val="22"/>
              </w:numPr>
              <w:tabs>
                <w:tab w:val="left" w:pos="316"/>
              </w:tabs>
              <w:ind w:left="0" w:right="45" w:firstLine="1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ლიპიდების  აგებულებასა და სტრუქტურას;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14:paraId="557996DF" w14:textId="77777777" w:rsidR="00956F52" w:rsidRPr="00F4789C" w:rsidRDefault="00200964" w:rsidP="00CE5213">
            <w:pPr>
              <w:numPr>
                <w:ilvl w:val="0"/>
                <w:numId w:val="22"/>
              </w:numPr>
              <w:tabs>
                <w:tab w:val="left" w:pos="316"/>
              </w:tabs>
              <w:ind w:left="0" w:right="45" w:firstLine="16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განმარატვს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ლიპიდების  ბიოსინთეზს, მეტაბოლიზმს და მათ რეგულაციას.</w:t>
            </w:r>
          </w:p>
          <w:p w14:paraId="349DBA89" w14:textId="77777777" w:rsidR="00956F52" w:rsidRPr="00F4789C" w:rsidRDefault="00956F52">
            <w:pPr>
              <w:tabs>
                <w:tab w:val="left" w:pos="316"/>
              </w:tabs>
              <w:spacing w:after="200"/>
              <w:ind w:firstLine="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2209E539" w14:textId="77777777" w:rsidR="00956F52" w:rsidRPr="00F4789C" w:rsidRDefault="00200964" w:rsidP="00045499">
            <w:pPr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ლიპიდების  აგებულება და სტრუქტურა: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ცხიმოვანი</w: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ვები, ტრიაცილ გლიცეროლები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კეტონური სხეულების, ქოლესტეროლის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ფოსფოლიპიდები, სფინგოლიპიდები, ნაღვლის მჟავები და მარილები,  ბილირუბინი, ვიტამინი D, სტეროიდული ჰორმონები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14:paraId="70AB922C" w14:textId="77777777" w:rsidR="00956F52" w:rsidRPr="00F4789C" w:rsidRDefault="00200964" w:rsidP="00045499">
            <w:pPr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ლიპიდების  ბიოსინთეზი, მეტაბოლიზმი და მათ რეგულაცია: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ვების მეტაბოლიზმი, ტრიაცილ გლიცეროლების მეტაბოლიზმი, ქოლესტეროლის მეტაბოლიზმი, ლიპიდების ფრაქცია (ქოლესტეროლი, HDL,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LDL,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VLDL, ტრიგლიცერიდები).</w:t>
            </w:r>
          </w:p>
        </w:tc>
        <w:tc>
          <w:tcPr>
            <w:tcW w:w="1707" w:type="dxa"/>
            <w:vMerge/>
            <w:vAlign w:val="center"/>
          </w:tcPr>
          <w:p w14:paraId="0113935B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785F32D2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54594E15" w14:textId="77777777" w:rsidR="00956F52" w:rsidRPr="00F4789C" w:rsidRDefault="00200964" w:rsidP="00992652">
            <w:pPr>
              <w:tabs>
                <w:tab w:val="left" w:pos="337"/>
              </w:tabs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ამინო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მჟავების,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ცილების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მეტაბოლიზმი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, ნუკლეინის მჟავები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 ნუკლეოტიდების აღწერა</w:t>
            </w:r>
          </w:p>
          <w:p w14:paraId="011553C0" w14:textId="77777777" w:rsidR="00956F52" w:rsidRPr="00F4789C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A3A913E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23E2BC9C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ტიპს, აგებულებასა და სტრუქტურას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14:paraId="4C6A7DC8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მეტაბოლიზმს;</w:t>
            </w:r>
          </w:p>
          <w:p w14:paraId="2C684054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გამოყენებას;</w:t>
            </w:r>
          </w:p>
          <w:p w14:paraId="3678B06E" w14:textId="77777777" w:rsidR="00956F52" w:rsidRPr="00F4789C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ნუკლეინის მჟავებს და  ნუკლეოტიდებს</w:t>
            </w:r>
            <w:r w:rsidR="006079E9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14:paraId="4F15449A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7DF59D36" w14:textId="77777777" w:rsidR="00956F52" w:rsidRPr="00F4789C" w:rsidRDefault="00200964" w:rsidP="00045499">
            <w:pPr>
              <w:tabs>
                <w:tab w:val="left" w:pos="29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ტიპი, აგებულებასა და სტრუქტურა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:</w:t>
            </w:r>
          </w:p>
          <w:p w14:paraId="529D1594" w14:textId="77777777" w:rsidR="00956F52" w:rsidRPr="00F4789C" w:rsidRDefault="00200964" w:rsidP="007F658F">
            <w:pPr>
              <w:tabs>
                <w:tab w:val="left" w:pos="296"/>
              </w:tabs>
              <w:ind w:left="45" w:right="4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ვალინი, ჰისტიდინი, იზოლეიცინი, ლეიცინი, ლიზინი, მეტიონინი, თრეონინი, ტრიფტოფანი, ფენილალანინი, ალანინი, არგინინი, ასპარაგინი, გლუტამინი, გლიცინი, კარნიტინი, ორნიტინი, პროლინი, სერინი, ტაურინი, ტიროზინი, ცისტინი.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ცილები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: ფიბრილური ცილები, გლობულური ცილები,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კონიუგირებული ცილები, წარმოებული ცილები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14:paraId="6F51BD6F" w14:textId="77777777" w:rsidR="00956F52" w:rsidRPr="00F4789C" w:rsidRDefault="00200964" w:rsidP="00045499">
            <w:pPr>
              <w:tabs>
                <w:tab w:val="left" w:pos="29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ამინომჟავებისა და ცილების მეტაბოლიზმი: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ამინო</w:t>
            </w:r>
            <w:r w:rsidR="006F51F1" w:rsidRPr="00F4789C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მჟავებისა და ცილების მეტაბოლიზმი, შარდოვანას ციკლი, ელექტროფორეზი ცილების სინთეზი,</w: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ფერმენტები და კოფერმენტები, მომნელები ფერმენტები-ოქსიდორედუქრაზები, ტრანსფერაზები,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ჰიდროლაზები,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ლიაზები, იზომერაზები, ლიგაზები</w:t>
            </w:r>
          </w:p>
          <w:p w14:paraId="2DDD3007" w14:textId="77777777" w:rsidR="00956F52" w:rsidRPr="00F4789C" w:rsidRDefault="00200964" w:rsidP="00045499">
            <w:pPr>
              <w:tabs>
                <w:tab w:val="left" w:pos="23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ლატორატორიული ტესტები და ინტერპრეტაცია</w:t>
            </w:r>
          </w:p>
          <w:p w14:paraId="19885B2E" w14:textId="77777777" w:rsidR="00956F52" w:rsidRPr="00F4789C" w:rsidRDefault="00200964" w:rsidP="00045499">
            <w:pPr>
              <w:tabs>
                <w:tab w:val="left" w:pos="23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ნუკლეინის მჟავები და  ნუკლეოტიდები: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პირიმიდინები და პურინები, ნუკლეოზიდ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ბი, ნუკლეოტიდები, დნმ-ის სტრუქტურა, რნმ-სტუქტურა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14:paraId="1F1EB700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2CFA4255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772D887D" w14:textId="77777777" w:rsidR="00956F52" w:rsidRPr="00F4789C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ვიტამინებისა და მინერალების, წყლის და ელექტროლიტების 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რაობის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</w:p>
          <w:p w14:paraId="28DA1A53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52309FD1" w14:textId="77777777" w:rsidR="00956F52" w:rsidRPr="00F4789C" w:rsidRDefault="00200964" w:rsidP="00CE5213">
            <w:pPr>
              <w:numPr>
                <w:ilvl w:val="0"/>
                <w:numId w:val="6"/>
              </w:numPr>
              <w:tabs>
                <w:tab w:val="left" w:pos="316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CE5213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ვიტამინების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რაობასა და სტრუქტურას;</w:t>
            </w:r>
          </w:p>
          <w:p w14:paraId="2E700193" w14:textId="77777777" w:rsidR="00956F52" w:rsidRPr="00F4789C" w:rsidRDefault="00200964" w:rsidP="00CE5213">
            <w:pPr>
              <w:numPr>
                <w:ilvl w:val="0"/>
                <w:numId w:val="6"/>
              </w:numPr>
              <w:tabs>
                <w:tab w:val="left" w:pos="316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მინერალების, წყლის</w:t>
            </w:r>
            <w:r w:rsidR="006F51F1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ელექტროლიტების  რაობასა და სტრუქტურას</w:t>
            </w:r>
            <w:r w:rsidR="00CE5213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040" w:type="dxa"/>
          </w:tcPr>
          <w:p w14:paraId="19F9266B" w14:textId="77777777" w:rsidR="00956F52" w:rsidRPr="00F4789C" w:rsidRDefault="00200964" w:rsidP="00045499">
            <w:pPr>
              <w:tabs>
                <w:tab w:val="left" w:pos="35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ვიტამინების რაობასა და სტრუქტურა: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 (B1,B2,B3,B5,B6,B7,B9,B12,C,A,E,D)</w:t>
            </w:r>
          </w:p>
          <w:p w14:paraId="06438B53" w14:textId="77777777" w:rsidR="00956F52" w:rsidRPr="00F4789C" w:rsidRDefault="00200964" w:rsidP="00045499">
            <w:pPr>
              <w:tabs>
                <w:tab w:val="left" w:pos="35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მინერალების, წყლის, ელექტროლიტების  რაობა და სტრუქტურა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: (Ca,P,Na,K) 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</w:t>
            </w:r>
          </w:p>
        </w:tc>
        <w:tc>
          <w:tcPr>
            <w:tcW w:w="1707" w:type="dxa"/>
            <w:vMerge/>
            <w:vAlign w:val="center"/>
          </w:tcPr>
          <w:p w14:paraId="6844A852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F4789C" w14:paraId="194DC5A0" w14:textId="77777777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14:paraId="17CF89FA" w14:textId="77777777" w:rsidR="00956F52" w:rsidRPr="00F4789C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ქიმია, pH და სისხლის ბუფერები  იმუნოლოგიური </w:t>
            </w:r>
            <w:r w:rsidR="00CE5213"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 განმარტება</w:t>
            </w:r>
          </w:p>
          <w:p w14:paraId="0FED0028" w14:textId="77777777" w:rsidR="00956F52" w:rsidRPr="00F4789C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122BCB30" w14:textId="77777777" w:rsidR="00956F52" w:rsidRPr="00F4789C" w:rsidRDefault="00200964" w:rsidP="00CE5213">
            <w:pPr>
              <w:numPr>
                <w:ilvl w:val="0"/>
                <w:numId w:val="2"/>
              </w:numPr>
              <w:tabs>
                <w:tab w:val="left" w:pos="465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ქიმიას,</w:t>
            </w: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pH-ს და სისხლის ბუფერებს;</w:t>
            </w:r>
          </w:p>
          <w:p w14:paraId="351E9CF2" w14:textId="77777777" w:rsidR="00956F52" w:rsidRPr="00F4789C" w:rsidRDefault="00200964" w:rsidP="00CE5213">
            <w:pPr>
              <w:numPr>
                <w:ilvl w:val="0"/>
                <w:numId w:val="2"/>
              </w:numPr>
              <w:tabs>
                <w:tab w:val="left" w:pos="465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 პასუხს, იმუნოგლობულინების სტრუქტრურასა და კლასიფიკაციას, ანტისხეულების გამომუშავების მექანიზმს</w:t>
            </w:r>
            <w:r w:rsidR="006F51F1"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14:paraId="7277C5B4" w14:textId="77777777" w:rsidR="00956F52" w:rsidRPr="00F4789C" w:rsidRDefault="00956F52" w:rsidP="00992652">
            <w:pPr>
              <w:ind w:lef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7E889C4" w14:textId="77777777" w:rsidR="00956F52" w:rsidRPr="00F4789C" w:rsidRDefault="00956F52" w:rsidP="00992652">
            <w:pPr>
              <w:ind w:lef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14:paraId="2EFA1C51" w14:textId="77777777" w:rsidR="00956F52" w:rsidRPr="00F4789C" w:rsidRDefault="00200964" w:rsidP="00045499">
            <w:pPr>
              <w:tabs>
                <w:tab w:val="left" w:pos="330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ქიმია, pH და სისხლის ბუფერები: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სისხლის ფუნქციები, ჟანგბადის ტრანსპორტი, სისხლის შედედება, სისხლის ბუფერები, რესპირატორული და მეტაბოლური ალკალოზი, რესპირატორული და მეტაბოლური აციდოზი, თირკმლის ფუნქციური სინჯები, ღვიძლის ფუნქციური სინჯები</w:t>
            </w:r>
          </w:p>
          <w:p w14:paraId="4C1D097F" w14:textId="77777777" w:rsidR="00956F52" w:rsidRPr="00F4789C" w:rsidRDefault="00200964" w:rsidP="00045499">
            <w:pPr>
              <w:tabs>
                <w:tab w:val="left" w:pos="330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იმუნური პასუხი, იმუნოგლობულინების სტრუქტრურა და კლასიფიკაცია, ანტისხეულების გამომუშავების მექანიზმი:</w:t>
            </w:r>
            <w:r w:rsidR="00992652" w:rsidRPr="00F4789C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ანტიგენი, ანტისახეული, იმუნოგლობულინები ELISA ლაბ. ტესტი და ინტერპრეტაცია </w:t>
            </w:r>
          </w:p>
        </w:tc>
        <w:tc>
          <w:tcPr>
            <w:tcW w:w="1707" w:type="dxa"/>
            <w:vMerge/>
            <w:vAlign w:val="center"/>
          </w:tcPr>
          <w:p w14:paraId="11021E36" w14:textId="77777777" w:rsidR="00956F52" w:rsidRPr="00F4789C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14:paraId="57A353F4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FD8A6C3" w14:textId="77777777" w:rsidR="006079E9" w:rsidRPr="00F4789C" w:rsidRDefault="006079E9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58248A1" w14:textId="77777777" w:rsidR="00CE5213" w:rsidRPr="00F4789C" w:rsidRDefault="00CE521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2290E66" w14:textId="77777777" w:rsidR="0046115A" w:rsidRPr="00F4789C" w:rsidRDefault="004611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C1A2496" w14:textId="77777777" w:rsidR="0046115A" w:rsidRPr="00F4789C" w:rsidRDefault="004611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21FA7DEA" w14:textId="77777777" w:rsidR="00956F52" w:rsidRPr="00F4789C" w:rsidRDefault="002009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14:paraId="21BD314F" w14:textId="77777777" w:rsidR="00956F52" w:rsidRPr="00F4789C" w:rsidRDefault="002009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 xml:space="preserve"> 3.1.  რეკომენდაციები სწავლებისა და შეფასების ორგანიზებისთვის </w:t>
      </w:r>
    </w:p>
    <w:p w14:paraId="7219591F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54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96"/>
        <w:gridCol w:w="3926"/>
        <w:gridCol w:w="2586"/>
        <w:gridCol w:w="1831"/>
        <w:gridCol w:w="3077"/>
        <w:gridCol w:w="2009"/>
      </w:tblGrid>
      <w:tr w:rsidR="00865C0E" w:rsidRPr="00F4789C" w14:paraId="7302C718" w14:textId="77777777" w:rsidTr="00865C0E">
        <w:trPr>
          <w:trHeight w:val="600"/>
        </w:trPr>
        <w:tc>
          <w:tcPr>
            <w:tcW w:w="280" w:type="pct"/>
            <w:vAlign w:val="center"/>
          </w:tcPr>
          <w:p w14:paraId="517CE7A8" w14:textId="77777777" w:rsidR="00865C0E" w:rsidRPr="00F4789C" w:rsidRDefault="00865C0E" w:rsidP="00865C0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398" w:type="pct"/>
            <w:vAlign w:val="center"/>
          </w:tcPr>
          <w:p w14:paraId="3FCFF95D" w14:textId="77777777" w:rsidR="00865C0E" w:rsidRPr="00F4789C" w:rsidRDefault="00865C0E" w:rsidP="00865C0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18" w:type="pct"/>
            <w:vAlign w:val="center"/>
          </w:tcPr>
          <w:p w14:paraId="289E3CC1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598" w:type="pct"/>
            <w:vAlign w:val="center"/>
          </w:tcPr>
          <w:p w14:paraId="598D7507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082" w:type="pct"/>
            <w:tcBorders>
              <w:bottom w:val="single" w:sz="4" w:space="0" w:color="000000"/>
            </w:tcBorders>
            <w:vAlign w:val="center"/>
          </w:tcPr>
          <w:p w14:paraId="22CF813C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>მტკიცებულება/მტკიცებულებები  პროფესიული სტუდენტის პორტფოლიოსთვის</w:t>
            </w:r>
          </w:p>
        </w:tc>
        <w:tc>
          <w:tcPr>
            <w:tcW w:w="724" w:type="pct"/>
            <w:tcBorders>
              <w:bottom w:val="single" w:sz="4" w:space="0" w:color="000000"/>
            </w:tcBorders>
            <w:vAlign w:val="center"/>
          </w:tcPr>
          <w:p w14:paraId="0D9D9FA9" w14:textId="77777777" w:rsidR="00865C0E" w:rsidRPr="00F4789C" w:rsidRDefault="00865C0E" w:rsidP="00865C0E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865C0E" w:rsidRPr="00F4789C" w14:paraId="0A146EE8" w14:textId="77777777" w:rsidTr="00865C0E">
        <w:trPr>
          <w:trHeight w:val="420"/>
        </w:trPr>
        <w:tc>
          <w:tcPr>
            <w:tcW w:w="280" w:type="pct"/>
          </w:tcPr>
          <w:p w14:paraId="4C9CE678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A426216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FB9AD54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13B1FF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447411E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C9A00AC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398" w:type="pct"/>
            <w:shd w:val="clear" w:color="auto" w:fill="auto"/>
          </w:tcPr>
          <w:p w14:paraId="3B18D273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 არსი ცოცხალი ორგანიზმის ძირთადი ფუნქციების შესწავლაში - პროკარიოტული და ეოკარიოტული უჯრედოვანი აგებულებები და მიკროსკოპია, უჯრედში, მიტოქონდრიაში, რიბოსომებში, ენდოპლაზმურ ბადეზე, ბირთვში, ციტოპლაზმაში მიმდინარე ბიოქიმიური პროცესები, ATP-სინთეტაზას კომპლექსი.</w:t>
            </w:r>
          </w:p>
          <w:p w14:paraId="424E6B4E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ქიმიური ნივთიერებები და მათი თვისებები: მჟავები (მარილმჟავა .HNO3,HCLO, H3BO3, აცეტილსალიცინის მჟავა, ასკორბინის მჟავა) ფუძეები (კაუსტიკური სოდა, კალიუმის ჰიდროქსიდი, მაგნიუმის ჰიდროქსიდი მარილები, იონიზაცია, იონები (Ca,F,Na,K,Cl,HCO3,I,NH4,PO4,Mg), pH სკალა</w:t>
            </w:r>
          </w:p>
          <w:p w14:paraId="55776DE5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 w:val="restart"/>
          </w:tcPr>
          <w:p w14:paraId="61BFCCDF" w14:textId="77777777" w:rsidR="00865C0E" w:rsidRPr="00F4789C" w:rsidRDefault="00865C0E" w:rsidP="00865C0E">
            <w:pPr>
              <w:pStyle w:val="ListParagraph"/>
              <w:tabs>
                <w:tab w:val="left" w:pos="162"/>
              </w:tabs>
              <w:ind w:left="-18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 xml:space="preserve">ლექცია-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>სასწავლო მასალის ახსნა;</w:t>
            </w:r>
          </w:p>
          <w:p w14:paraId="16236952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 xml:space="preserve">სემინარი -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>დისკუსია ახსნილი მასალის გარშემო.</w:t>
            </w:r>
          </w:p>
          <w:p w14:paraId="678C2E40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</w:p>
          <w:p w14:paraId="07D747B0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</w:p>
          <w:p w14:paraId="68E5D6C5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პრეზენტაცია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ფოტო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ჩვენება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>-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განხილვა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კითხვა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პასუხი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ჯგუფური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სამუშაო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გონებრივი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იერიში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პრაქტიკული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განხილვა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პრაქტიკული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დავალება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ჯგუფური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დისკუსია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ჯგუფური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სამუშაო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კრიტიკული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განხილვა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ინდივიდუალური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სამუშაო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ოლუსტრაციების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გამოყენება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ინტერნეტის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გამოყენება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პრობლემის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lastRenderedPageBreak/>
              <w:t>გადაჭრის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სავარჯიშოები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თვითშეფასება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დებატები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კონცენტ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ანალიზი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ქვიზი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ესე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,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ფილმის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ვიდეოს</w:t>
            </w:r>
            <w:r w:rsidRPr="00F4789C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F4789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ჩვენება</w:t>
            </w:r>
          </w:p>
          <w:p w14:paraId="546D275F" w14:textId="77777777" w:rsidR="00865C0E" w:rsidRPr="00F4789C" w:rsidRDefault="00865C0E" w:rsidP="00865C0E">
            <w:pPr>
              <w:pStyle w:val="ListParagraph"/>
              <w:rPr>
                <w:rFonts w:ascii="Sylfaen" w:hAnsi="Sylfaen" w:cstheme="minorHAnsi"/>
                <w:i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</w:tcPr>
          <w:p w14:paraId="7A8C3F40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lastRenderedPageBreak/>
              <w:t xml:space="preserve">წერითი 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1636EFC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sz w:val="20"/>
                <w:szCs w:val="20"/>
              </w:rPr>
              <w:t xml:space="preserve">ზეპირი -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t xml:space="preserve"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</w:t>
            </w:r>
            <w:r w:rsidRPr="00F4789C">
              <w:rPr>
                <w:rFonts w:ascii="Sylfaen" w:hAnsi="Sylfaen" w:cstheme="minorHAnsi"/>
                <w:sz w:val="20"/>
                <w:szCs w:val="20"/>
              </w:rPr>
              <w:lastRenderedPageBreak/>
              <w:t>სტუდენტთა დისკუსიაში მონაწილეობის შეფასება.</w:t>
            </w:r>
          </w:p>
          <w:p w14:paraId="0EA5B9C1" w14:textId="77777777" w:rsidR="00865C0E" w:rsidRPr="00F4789C" w:rsidRDefault="00865C0E" w:rsidP="00865C0E">
            <w:pPr>
              <w:pStyle w:val="ListParagraph"/>
              <w:rPr>
                <w:rFonts w:ascii="Sylfaen" w:hAnsi="Sylfaen" w:cstheme="minorHAnsi"/>
                <w:i/>
                <w:sz w:val="20"/>
                <w:szCs w:val="20"/>
              </w:rPr>
            </w:pPr>
          </w:p>
        </w:tc>
        <w:tc>
          <w:tcPr>
            <w:tcW w:w="1082" w:type="pct"/>
            <w:vMerge w:val="restart"/>
          </w:tcPr>
          <w:p w14:paraId="06D3CC80" w14:textId="77777777" w:rsidR="00865C0E" w:rsidRPr="00F4789C" w:rsidRDefault="00865C0E" w:rsidP="00865C0E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06590480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sz w:val="20"/>
                <w:szCs w:val="20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200E463E" w14:textId="77777777" w:rsidR="00865C0E" w:rsidRPr="00F4789C" w:rsidRDefault="00865C0E" w:rsidP="00865C0E">
            <w:pPr>
              <w:rPr>
                <w:rFonts w:ascii="Sylfaen" w:hAnsi="Sylfaen" w:cstheme="minorHAnsi"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sz w:val="20"/>
                <w:szCs w:val="20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5EA984A6" w14:textId="77777777" w:rsidR="00865C0E" w:rsidRPr="00F4789C" w:rsidRDefault="00865C0E" w:rsidP="00865C0E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F4789C">
              <w:rPr>
                <w:rFonts w:ascii="Sylfaen" w:hAnsi="Sylfaen" w:cstheme="minorHAnsi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724" w:type="pct"/>
          </w:tcPr>
          <w:p w14:paraId="2852C320" w14:textId="77777777" w:rsidR="00865C0E" w:rsidRPr="00F4789C" w:rsidRDefault="00865C0E" w:rsidP="00865C0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648B2EEB" w14:textId="77777777" w:rsidTr="00865C0E">
        <w:trPr>
          <w:trHeight w:val="440"/>
        </w:trPr>
        <w:tc>
          <w:tcPr>
            <w:tcW w:w="280" w:type="pct"/>
          </w:tcPr>
          <w:p w14:paraId="4CEF6A4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7CE431A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EF0ED3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BC98710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1398" w:type="pct"/>
            <w:shd w:val="clear" w:color="auto" w:fill="auto"/>
          </w:tcPr>
          <w:p w14:paraId="5D4F451B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უჯრედის მემბრანის ფუნქცია: აქტიური არხები, ნატრიუმის ტუმბო</w:t>
            </w:r>
          </w:p>
          <w:p w14:paraId="451B03E9" w14:textId="77777777" w:rsidR="00865C0E" w:rsidRPr="00F4789C" w:rsidRDefault="00865C0E" w:rsidP="00865C0E">
            <w:pPr>
              <w:tabs>
                <w:tab w:val="left" w:pos="36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დიფუზია,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ოსმოსი,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ფილტრაცია</w:t>
            </w:r>
          </w:p>
          <w:p w14:paraId="3871D916" w14:textId="77777777" w:rsidR="00865C0E" w:rsidRPr="00F4789C" w:rsidRDefault="00865C0E" w:rsidP="00865C0E">
            <w:pPr>
              <w:tabs>
                <w:tab w:val="left" w:pos="36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მჟავა-ტუტოვანი წონასწორობა: მჟავა-ტუტოვანი ბალანსი, მისი შენარჩუნება და დიაგნოსტიკური ტესტები, PH ბუფერები</w:t>
            </w:r>
          </w:p>
          <w:p w14:paraId="02A1F9DC" w14:textId="77777777" w:rsidR="00865C0E" w:rsidRPr="00F4789C" w:rsidRDefault="00865C0E" w:rsidP="00865C0E">
            <w:pPr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1AFB30BC" w14:textId="77777777" w:rsidR="00865C0E" w:rsidRPr="00F4789C" w:rsidRDefault="00865C0E" w:rsidP="00865C0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31895E89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7DFC8E20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5CE55217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588CFB7F" w14:textId="77777777" w:rsidTr="00865C0E">
        <w:trPr>
          <w:trHeight w:val="440"/>
        </w:trPr>
        <w:tc>
          <w:tcPr>
            <w:tcW w:w="280" w:type="pct"/>
          </w:tcPr>
          <w:p w14:paraId="4A93E328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67E640D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9D11D7D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6652B4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  <w:p w14:paraId="323A786C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auto"/>
          </w:tcPr>
          <w:p w14:paraId="082A861A" w14:textId="77777777" w:rsidR="00865C0E" w:rsidRPr="00F4789C" w:rsidRDefault="00865C0E" w:rsidP="00865C0E">
            <w:pPr>
              <w:tabs>
                <w:tab w:val="left" w:pos="39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ნახშირწყლების აგებულება, ტიპი და სტრუქტურა: მონოსაქარიდები,  დისაქარიდები, პოლისაქარიდები, ოლიგოსაქარიდები</w:t>
            </w:r>
          </w:p>
          <w:p w14:paraId="62675621" w14:textId="77777777" w:rsidR="00865C0E" w:rsidRPr="00F4789C" w:rsidRDefault="00865C0E" w:rsidP="00865C0E">
            <w:pPr>
              <w:tabs>
                <w:tab w:val="left" w:pos="390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ნახშირწყლების მეტაბოლიზმი და გამოყენების არეალი-მეტაბოლიზმი (გლიკოლიზი,გლიკონეოგენეზი,CORI’S ციკლი, TRICARBOXYLIC მჟვების ციკლი), სისხლის შაქრის დონის რეგულაცია, ლაბორატორიული ტესტები და მათი ინტერპრეტაცია</w:t>
            </w:r>
          </w:p>
        </w:tc>
        <w:tc>
          <w:tcPr>
            <w:tcW w:w="918" w:type="pct"/>
            <w:vMerge/>
          </w:tcPr>
          <w:p w14:paraId="31602327" w14:textId="77777777" w:rsidR="00865C0E" w:rsidRPr="00F4789C" w:rsidRDefault="00865C0E" w:rsidP="00865C0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50316FFA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13A19760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3938F147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52AEDA9B" w14:textId="77777777" w:rsidTr="00865C0E">
        <w:trPr>
          <w:trHeight w:val="440"/>
        </w:trPr>
        <w:tc>
          <w:tcPr>
            <w:tcW w:w="280" w:type="pct"/>
          </w:tcPr>
          <w:p w14:paraId="339914A6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2B9F22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28BB7C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5173A6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728F9E2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398" w:type="pct"/>
            <w:shd w:val="clear" w:color="auto" w:fill="auto"/>
          </w:tcPr>
          <w:p w14:paraId="6A0729DE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 აგებულება და სტრუქტურა: ცხიმოვანი მჟვები, ტრიაცილ გლიცეროლები, კეტონური სხეულების, ქოლესტეროლის, ფოსფოლიპიდები, სფინგოლიპიდები, ნაღვლის მჟავები და მარილები,  ბილირუბინი, ვიტამინი D, სტეროიდული ჰორმონები</w:t>
            </w:r>
          </w:p>
          <w:p w14:paraId="2FDE1087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 ბიოსინთეზი, მეტაბოლიზმი და მათ რეგულაცია: მჟვების მეტაბოლიზმი, ტრიაცილ გლიცეროლების მეტაბოლიზმი, ქოლესტეროლის მეტაბოლიზმი, ლიპიდების ფრაქცია (ქოლესტეროლი, HDL,LDL,VLDL, ტრიგლიცერიდები)</w:t>
            </w:r>
          </w:p>
          <w:p w14:paraId="752CCD94" w14:textId="77777777" w:rsidR="00865C0E" w:rsidRPr="00F4789C" w:rsidRDefault="00865C0E" w:rsidP="00865C0E">
            <w:pPr>
              <w:spacing w:after="200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52D78BFE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32227866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6F71B4D2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7832DF56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0FB771E4" w14:textId="77777777" w:rsidTr="00865C0E">
        <w:trPr>
          <w:trHeight w:val="440"/>
        </w:trPr>
        <w:tc>
          <w:tcPr>
            <w:tcW w:w="280" w:type="pct"/>
          </w:tcPr>
          <w:p w14:paraId="19054999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AE52B86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4C3B5AE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31DB3B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5857091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398" w:type="pct"/>
            <w:shd w:val="clear" w:color="auto" w:fill="auto"/>
          </w:tcPr>
          <w:p w14:paraId="2B3C3DC6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ამინომჟავებისა და ცილების ტიპი, აგებულებასა და სტრუქტურა:</w:t>
            </w:r>
          </w:p>
          <w:p w14:paraId="411A9944" w14:textId="77777777" w:rsidR="00865C0E" w:rsidRPr="00F4789C" w:rsidRDefault="00865C0E" w:rsidP="00865C0E">
            <w:pPr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ვალინი, ჰისტიდინი, იზოლეიცინი,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ლეიცინი, ლიზინი, მეტიონინი, თრეონინი, ტრიფტოფანი, ფენილალანინი, ალანინი, არგინინი, ასპარაგინი, გლუტამინი, გლიცინი, კარნიტინი, ორნიტინი, პროლინი, სერინი, ტაურინი, ტიროზინი, ცისტინი. ცილები: ფიბრილური ცილები, გლობულური ცილები,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კონიუგირებული ცილები, წარმოებული ცილები, </w:t>
            </w:r>
          </w:p>
          <w:p w14:paraId="3476925B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ამინომჟავებისა და ცილების მეტაბოლიზმი: ამინომჟავებისა და ცილების მეტაბოლიზმი, შარდოვანას ციკლი, ელექტროფორეზი ცილების სინთეზი, ფერმენტები და კოფერმენტები, მომნელები ფერმენტები-ოქსიდორედუქრაზები, ტრანსფერაზები,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ჰიდროლაზები,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ლიაზები, იზომერაზები, ლიგაზები</w:t>
            </w:r>
          </w:p>
          <w:p w14:paraId="43D97FEE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ლატორატორიული ტესტები და ინტერპრეტაცია</w:t>
            </w:r>
          </w:p>
          <w:p w14:paraId="0A0DA342" w14:textId="77777777" w:rsidR="00865C0E" w:rsidRPr="00F4789C" w:rsidRDefault="00865C0E" w:rsidP="00865C0E">
            <w:pPr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მჟავები და  ნუკლეოტიდები: პირიმიდინები და პურინები, ნუკლეოზიდბი, ნუკლეოტიდები, დნმ-ის სტრუქტურა, რნმ-სტუქტურა</w:t>
            </w:r>
          </w:p>
          <w:p w14:paraId="483CCDA1" w14:textId="77777777" w:rsidR="00865C0E" w:rsidRPr="00F4789C" w:rsidRDefault="00865C0E" w:rsidP="00865C0E">
            <w:pPr>
              <w:spacing w:after="200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5FA96B3C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0183BD29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35FC71A3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30A04658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7012BE0F" w14:textId="77777777" w:rsidTr="00865C0E">
        <w:trPr>
          <w:trHeight w:val="440"/>
        </w:trPr>
        <w:tc>
          <w:tcPr>
            <w:tcW w:w="280" w:type="pct"/>
          </w:tcPr>
          <w:p w14:paraId="0B98FC17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70BC40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96C8A9F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40EF18C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398" w:type="pct"/>
            <w:shd w:val="clear" w:color="auto" w:fill="auto"/>
          </w:tcPr>
          <w:p w14:paraId="4C553E08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ვიტამინების რაობასა და სტრუქტურა: 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 (B1,B2,B3,B5,B6,B7,B9,B12,C,A,E,D)</w:t>
            </w:r>
          </w:p>
          <w:p w14:paraId="7D399F41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მინერალების, წყლის, ელექტროლიტების  რაობა და სტრუქტურა: (Ca,P,Na,K) კლასიფიკაცია, შეწოვა, შენახვა და </w:t>
            </w: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ტრანსპორტირება, ნორმალური კონცენტრაცია, ლაბორატორიული კვლევა და ინტერპრეტაცია</w:t>
            </w:r>
          </w:p>
          <w:p w14:paraId="269F8577" w14:textId="77777777" w:rsidR="00865C0E" w:rsidRPr="00F4789C" w:rsidRDefault="00865C0E" w:rsidP="00865C0E">
            <w:pPr>
              <w:tabs>
                <w:tab w:val="left" w:pos="465"/>
              </w:tabs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8" w:type="pct"/>
            <w:vMerge/>
          </w:tcPr>
          <w:p w14:paraId="50CFDBA7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512A8310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</w:tcPr>
          <w:p w14:paraId="66F2DE24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</w:tcPr>
          <w:p w14:paraId="0E410969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  <w:tr w:rsidR="00865C0E" w:rsidRPr="00F4789C" w14:paraId="0AEDAD7F" w14:textId="77777777" w:rsidTr="00865C0E">
        <w:trPr>
          <w:trHeight w:val="440"/>
        </w:trPr>
        <w:tc>
          <w:tcPr>
            <w:tcW w:w="280" w:type="pct"/>
          </w:tcPr>
          <w:p w14:paraId="1A123924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826DEF0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6437442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4CFBE00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0B8DE6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F396F3B" w14:textId="77777777" w:rsidR="00865C0E" w:rsidRPr="00F4789C" w:rsidRDefault="00865C0E" w:rsidP="00865C0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398" w:type="pct"/>
            <w:shd w:val="clear" w:color="auto" w:fill="auto"/>
          </w:tcPr>
          <w:p w14:paraId="096D2BC3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ქიმია, pH და სისხლის ბუფერები: სისხლის ფუნქციები, ჟანგბადის ტრანსპორტი, სისხლის შედედება, სისხლის ბუფერები, რესპირატორული და მეტაბოლური ალკალოზი, რესპირატორული და მეტაბოლური აციდოზი, თირკმლის ფუნქციური სინჯები, ღვიძლის ფუნქციური სინჯები.</w:t>
            </w:r>
          </w:p>
          <w:p w14:paraId="3C349F19" w14:textId="77777777" w:rsidR="00865C0E" w:rsidRPr="00F4789C" w:rsidRDefault="00865C0E" w:rsidP="00865C0E">
            <w:pPr>
              <w:tabs>
                <w:tab w:val="left" w:pos="465"/>
              </w:tabs>
              <w:ind w:left="9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პასუხი, იმუნოგლობულინების სტრუქტრურა და კლასიფიკაცია, ანტისხეულების გამომუშავების მექანიზმი:</w:t>
            </w:r>
          </w:p>
          <w:p w14:paraId="49C851F5" w14:textId="77777777" w:rsidR="00865C0E" w:rsidRPr="00F4789C" w:rsidRDefault="00865C0E" w:rsidP="00865C0E">
            <w:pPr>
              <w:tabs>
                <w:tab w:val="left" w:pos="465"/>
              </w:tabs>
              <w:spacing w:after="200"/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ანტიგენი, ანტისახეული, იმუნოგლობულინები </w:t>
            </w:r>
          </w:p>
          <w:p w14:paraId="24FCEF9C" w14:textId="77777777" w:rsidR="00865C0E" w:rsidRPr="00F4789C" w:rsidRDefault="00865C0E" w:rsidP="00865C0E">
            <w:pPr>
              <w:tabs>
                <w:tab w:val="left" w:pos="465"/>
              </w:tabs>
              <w:ind w:left="9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ELISA ლაბ. ტესტი და ინტერპრეტაცია</w:t>
            </w:r>
          </w:p>
        </w:tc>
        <w:tc>
          <w:tcPr>
            <w:tcW w:w="918" w:type="pct"/>
            <w:vMerge/>
          </w:tcPr>
          <w:p w14:paraId="1680F1B7" w14:textId="77777777" w:rsidR="00865C0E" w:rsidRPr="00F4789C" w:rsidRDefault="00865C0E" w:rsidP="00865C0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8" w:type="pct"/>
            <w:vMerge/>
          </w:tcPr>
          <w:p w14:paraId="6BC5BC3D" w14:textId="77777777" w:rsidR="00865C0E" w:rsidRPr="00F4789C" w:rsidRDefault="00865C0E" w:rsidP="00865C0E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82" w:type="pct"/>
            <w:vMerge/>
            <w:tcBorders>
              <w:bottom w:val="nil"/>
            </w:tcBorders>
          </w:tcPr>
          <w:p w14:paraId="1BD36A4C" w14:textId="77777777" w:rsidR="00865C0E" w:rsidRPr="00F4789C" w:rsidRDefault="00865C0E" w:rsidP="00865C0E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724" w:type="pct"/>
            <w:tcBorders>
              <w:bottom w:val="nil"/>
            </w:tcBorders>
          </w:tcPr>
          <w:p w14:paraId="18A19C16" w14:textId="77777777" w:rsidR="00865C0E" w:rsidRPr="00F4789C" w:rsidRDefault="00865C0E" w:rsidP="00865C0E">
            <w:pPr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დიახ</w:t>
            </w:r>
          </w:p>
        </w:tc>
      </w:tr>
    </w:tbl>
    <w:p w14:paraId="5B2588C6" w14:textId="77777777" w:rsidR="00956F52" w:rsidRPr="00F4789C" w:rsidRDefault="00956F5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49FCF124" w14:textId="77777777" w:rsidR="00DF378E" w:rsidRPr="00F4789C" w:rsidRDefault="00DF37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07BBCA6C" w14:textId="77777777" w:rsidR="003D31A7" w:rsidRPr="00F4789C" w:rsidRDefault="003D31A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4A514AA1" w14:textId="77777777" w:rsidR="003D31A7" w:rsidRPr="00F4789C" w:rsidRDefault="003D31A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2BA8E193" w14:textId="77777777" w:rsidR="003D31A7" w:rsidRPr="00F4789C" w:rsidRDefault="003D31A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08E28B23" w14:textId="77777777" w:rsidR="00956F52" w:rsidRPr="00F4789C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2940" w:type="dxa"/>
        <w:tblLayout w:type="fixed"/>
        <w:tblLook w:val="0400" w:firstRow="0" w:lastRow="0" w:firstColumn="0" w:lastColumn="0" w:noHBand="0" w:noVBand="1"/>
      </w:tblPr>
      <w:tblGrid>
        <w:gridCol w:w="2573"/>
        <w:gridCol w:w="4702"/>
        <w:gridCol w:w="2166"/>
        <w:gridCol w:w="1620"/>
        <w:gridCol w:w="1879"/>
      </w:tblGrid>
      <w:tr w:rsidR="00956F52" w:rsidRPr="00F4789C" w14:paraId="2B91A9F7" w14:textId="77777777">
        <w:tc>
          <w:tcPr>
            <w:tcW w:w="2573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0832C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0367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1770" w14:textId="77777777" w:rsidR="00956F52" w:rsidRPr="00F4789C" w:rsidRDefault="00200964" w:rsidP="006079E9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  <w:p w14:paraId="1A50DF42" w14:textId="77777777" w:rsidR="006079E9" w:rsidRPr="00F4789C" w:rsidRDefault="006079E9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956F52" w:rsidRPr="00F4789C" w14:paraId="6E94BD8B" w14:textId="77777777"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22B0C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A1552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166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5900B9D6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0BE638C9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1879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1A1D3C08" w14:textId="77777777" w:rsidR="00956F52" w:rsidRPr="00F4789C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56F52" w:rsidRPr="00F4789C" w14:paraId="7B4A2416" w14:textId="77777777" w:rsidTr="0046115A">
        <w:trPr>
          <w:trHeight w:val="413"/>
        </w:trPr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7801" w14:textId="77777777" w:rsidR="00956F52" w:rsidRPr="00F4789C" w:rsidRDefault="00956F52" w:rsidP="006079E9">
            <w:pPr>
              <w:widowControl w:val="0"/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0979B" w14:textId="77777777" w:rsidR="00956F52" w:rsidRPr="00F4789C" w:rsidRDefault="00956F52" w:rsidP="006079E9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4A4D599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2A32294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252FF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6C233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4F5E5" w14:textId="77777777" w:rsidR="00956F52" w:rsidRPr="00F4789C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146FC" w:rsidRPr="00F4789C" w14:paraId="4B70C18F" w14:textId="77777777" w:rsidTr="0046115A"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4E4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2EBF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2242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04C1E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4E46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36B248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065121C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0745F17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2146FC" w:rsidRPr="00F4789C" w14:paraId="7B1E55EC" w14:textId="77777777" w:rsidTr="0046115A">
        <w:tc>
          <w:tcPr>
            <w:tcW w:w="2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E68C3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5C434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BDAE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9E4C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E743F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0D315CA8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3320C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3E52E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E1F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97D4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DD60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05F5897B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60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CF87A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52110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213E4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1EAB2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36C8EEDA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ECDB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657B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C0C1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F96D1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97636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24BDDB64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FF6F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6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320ED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2F5D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E3FD4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3721F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54B6F969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653C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sz w:val="20"/>
                <w:szCs w:val="20"/>
              </w:rPr>
              <w:t>7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124B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FC400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F1E79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E612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F4789C" w14:paraId="2BDE27C2" w14:textId="77777777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B05D1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AE025" w14:textId="77777777" w:rsidR="002146FC" w:rsidRPr="00F4789C" w:rsidRDefault="0046115A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Pr="00F4789C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72</w:t>
            </w: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5AE47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BB488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4789C">
              <w:rPr>
                <w:rFonts w:ascii="Sylfaen" w:eastAsia="Merriweather" w:hAnsi="Sylfaen" w:cs="Merriweather"/>
                <w:b/>
                <w:sz w:val="20"/>
                <w:szCs w:val="20"/>
              </w:rPr>
              <w:t>14</w:t>
            </w:r>
          </w:p>
        </w:tc>
        <w:tc>
          <w:tcPr>
            <w:tcW w:w="187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99DF8" w14:textId="77777777" w:rsidR="002146FC" w:rsidRPr="00F4789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14:paraId="04A81034" w14:textId="77777777" w:rsidR="00956F52" w:rsidRPr="00F4789C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4789C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14:paraId="3E823C62" w14:textId="77777777" w:rsidR="00C23862" w:rsidRPr="00F4789C" w:rsidRDefault="00C23862" w:rsidP="00C23862">
      <w:pPr>
        <w:pStyle w:val="ListParagraph"/>
        <w:numPr>
          <w:ilvl w:val="3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4789C">
        <w:rPr>
          <w:rFonts w:ascii="Sylfaen" w:hAnsi="Sylfaen"/>
          <w:bCs/>
          <w:sz w:val="20"/>
          <w:szCs w:val="20"/>
        </w:rPr>
        <w:t xml:space="preserve"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 - </w:t>
      </w:r>
      <w:r w:rsidRPr="00F4789C">
        <w:rPr>
          <w:rFonts w:ascii="Sylfaen" w:eastAsia="Arial Unicode MS" w:hAnsi="Sylfaen" w:cs="Arial Unicode MS"/>
          <w:sz w:val="20"/>
          <w:szCs w:val="20"/>
        </w:rPr>
        <w:t xml:space="preserve">ბიოქიმია ექთნებისთვის; </w:t>
      </w:r>
      <w:hyperlink r:id="rId5" w:history="1">
        <w:r w:rsidRPr="00F4789C">
          <w:rPr>
            <w:rStyle w:val="Hyperlink"/>
            <w:rFonts w:ascii="Sylfaen" w:eastAsia="Merriweather" w:hAnsi="Sylfaen" w:cs="Merriweather"/>
            <w:sz w:val="20"/>
            <w:szCs w:val="20"/>
          </w:rPr>
          <w:t>http://www.growmore.ac.in/index.php/gnm-syllabus-fourth-year.html</w:t>
        </w:r>
      </w:hyperlink>
    </w:p>
    <w:p w14:paraId="25535CDC" w14:textId="77777777" w:rsidR="00C23862" w:rsidRPr="00F4789C" w:rsidRDefault="00C23862" w:rsidP="00C23862">
      <w:pPr>
        <w:pStyle w:val="gmail-msonormalmailrucssattributepostfix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F4789C">
        <w:rPr>
          <w:rFonts w:ascii="Sylfaen" w:eastAsia="Arial Unicode MS" w:hAnsi="Sylfaen" w:cs="Arial Unicode MS"/>
          <w:sz w:val="20"/>
          <w:szCs w:val="20"/>
          <w:lang w:val="ka-GE"/>
        </w:rPr>
        <w:t xml:space="preserve"> ალექსიძე, ნ., ზოგადი ბიოქიმიის საფუძვლები, თბილისი, 2005</w:t>
      </w:r>
    </w:p>
    <w:p w14:paraId="0A1E34EC" w14:textId="77777777" w:rsidR="00C23862" w:rsidRPr="00F4789C" w:rsidRDefault="00C23862" w:rsidP="00C23862">
      <w:pPr>
        <w:pStyle w:val="gmail-msonormalmailrucssattributepostfix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F4789C">
        <w:rPr>
          <w:rFonts w:ascii="Sylfaen" w:eastAsia="Arial Unicode MS" w:hAnsi="Sylfaen" w:cs="Arial Unicode MS"/>
          <w:sz w:val="20"/>
          <w:szCs w:val="20"/>
          <w:lang w:val="ka-GE"/>
        </w:rPr>
        <w:t xml:space="preserve"> ალექსიძე, ნ.,  ბიოლოგიური ქიმიის პრაქტიკუმი, თბილისი, 1990</w:t>
      </w:r>
    </w:p>
    <w:p w14:paraId="43E102C6" w14:textId="77777777" w:rsidR="00C23862" w:rsidRPr="00F4789C" w:rsidRDefault="00C23862" w:rsidP="00C23862">
      <w:pPr>
        <w:pStyle w:val="gmail-msonormalmailrucssattributepostfix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F4789C">
        <w:rPr>
          <w:rFonts w:ascii="Sylfaen" w:eastAsia="Merriweather" w:hAnsi="Sylfaen" w:cs="Merriweather"/>
          <w:sz w:val="20"/>
          <w:szCs w:val="20"/>
          <w:lang w:val="ka-GE"/>
        </w:rPr>
        <w:t>გარუჩავა მ., ზოგადი ბიოქიმია,  თბილისი, 2019</w:t>
      </w:r>
    </w:p>
    <w:p w14:paraId="2A3432E2" w14:textId="77777777" w:rsidR="00C23862" w:rsidRPr="00F4789C" w:rsidRDefault="00C23862" w:rsidP="00C23862">
      <w:pPr>
        <w:pStyle w:val="gmail-msonormalmailrucssattributepostfix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F4789C">
        <w:rPr>
          <w:rFonts w:ascii="Sylfaen" w:eastAsia="Merriweather" w:hAnsi="Sylfaen" w:cs="Merriweather"/>
          <w:sz w:val="20"/>
          <w:szCs w:val="20"/>
          <w:lang w:val="ka-GE"/>
        </w:rPr>
        <w:t>ტაბატაძე ლ., გახოკიძე ა., ბიოორგანული ქიმია, თბილისი, 2010</w:t>
      </w:r>
    </w:p>
    <w:p w14:paraId="2F90D07C" w14:textId="77777777" w:rsidR="00C23862" w:rsidRPr="00F4789C" w:rsidRDefault="00C23862" w:rsidP="00C23862">
      <w:pPr>
        <w:pStyle w:val="gmail-msonormalmailrucssattributepostfix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F4789C">
        <w:rPr>
          <w:rFonts w:ascii="Sylfaen" w:eastAsia="Merriweather" w:hAnsi="Sylfaen" w:cs="Merriweather"/>
          <w:sz w:val="20"/>
          <w:szCs w:val="20"/>
          <w:lang w:val="ka-GE"/>
        </w:rPr>
        <w:t>კლდიაშვილი რ., მედულაშვილი ც., ბიოორგანული ქიმია, თბილისი, 2006</w:t>
      </w:r>
    </w:p>
    <w:p w14:paraId="619AEA5B" w14:textId="77777777" w:rsidR="00C23862" w:rsidRPr="00F4789C" w:rsidRDefault="00C23862" w:rsidP="00C23862">
      <w:pPr>
        <w:pStyle w:val="gmail-msonormalmailrucssattributepostfix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F4789C">
        <w:rPr>
          <w:rFonts w:ascii="Sylfaen" w:eastAsia="Merriweather" w:hAnsi="Sylfaen" w:cs="Merriweather"/>
          <w:sz w:val="20"/>
          <w:szCs w:val="20"/>
          <w:lang w:val="ka-GE"/>
        </w:rPr>
        <w:t>ბოლქვაძე ა., ბიოქიმია, თსს</w:t>
      </w:r>
      <w:r w:rsidR="00DC2782" w:rsidRPr="00F4789C">
        <w:rPr>
          <w:rFonts w:ascii="Sylfaen" w:eastAsia="Merriweather" w:hAnsi="Sylfaen" w:cs="Merriweather"/>
          <w:sz w:val="20"/>
          <w:szCs w:val="20"/>
          <w:lang w:val="ka-GE"/>
        </w:rPr>
        <w:t>უ</w:t>
      </w:r>
      <w:r w:rsidRPr="00F4789C">
        <w:rPr>
          <w:rFonts w:ascii="Sylfaen" w:eastAsia="Merriweather" w:hAnsi="Sylfaen" w:cs="Merriweather"/>
          <w:sz w:val="20"/>
          <w:szCs w:val="20"/>
          <w:lang w:val="ka-GE"/>
        </w:rPr>
        <w:t xml:space="preserve"> გამომცემლობა „წეშვი“თბილისი, 1999</w:t>
      </w:r>
    </w:p>
    <w:p w14:paraId="0F1D7F93" w14:textId="77777777" w:rsidR="00C23862" w:rsidRPr="00F4789C" w:rsidRDefault="00C23862" w:rsidP="00C23862">
      <w:pPr>
        <w:pStyle w:val="gmail-msonormalmailrucssattributepostfix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F4789C">
        <w:rPr>
          <w:rFonts w:ascii="Sylfaen" w:eastAsia="Merriweather" w:hAnsi="Sylfaen" w:cs="Merriweather"/>
          <w:sz w:val="20"/>
          <w:szCs w:val="20"/>
          <w:lang w:val="ka-GE"/>
        </w:rPr>
        <w:t xml:space="preserve">კოშორიძე ნ., მენაბდე ქ., ფუნქციური ბიოქიმია, თბილისი, ი. ჯავახიშვილის სახ. თბილისის სახელმწიფო უნივერსიტეტი, 2018  </w:t>
      </w:r>
    </w:p>
    <w:p w14:paraId="79B3EE0F" w14:textId="77777777" w:rsidR="00D75C30" w:rsidRPr="00F4789C" w:rsidRDefault="00D75C30" w:rsidP="00D75C3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bookmarkStart w:id="1" w:name="_Hlk73633074"/>
      <w:r w:rsidRPr="00F4789C">
        <w:rPr>
          <w:rFonts w:ascii="Sylfaen" w:hAnsi="Sylfaen" w:cs="Arial"/>
          <w:b/>
          <w:sz w:val="20"/>
          <w:szCs w:val="20"/>
        </w:rPr>
        <w:t xml:space="preserve">საავტორო უფლებები   </w:t>
      </w:r>
    </w:p>
    <w:p w14:paraId="06C0B67B" w14:textId="77777777" w:rsidR="00D75C30" w:rsidRPr="00F4789C" w:rsidRDefault="00D75C30" w:rsidP="00D75C3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F4789C">
        <w:rPr>
          <w:rFonts w:ascii="Sylfaen" w:hAnsi="Sylfaen" w:cs="Arial"/>
          <w:sz w:val="20"/>
          <w:szCs w:val="20"/>
        </w:rPr>
        <w:t>სსიპ - განათლების ხარისხის განვითარების ეროვნული ცენტრი</w:t>
      </w:r>
      <w:bookmarkEnd w:id="1"/>
    </w:p>
    <w:p w14:paraId="2A253812" w14:textId="77777777" w:rsidR="00956F52" w:rsidRPr="00F4789C" w:rsidRDefault="00956F52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56F52" w:rsidRPr="00F4789C" w:rsidSect="00F52064"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F15"/>
    <w:multiLevelType w:val="multilevel"/>
    <w:tmpl w:val="4D2CE1F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100A"/>
    <w:multiLevelType w:val="multilevel"/>
    <w:tmpl w:val="567AFE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6685A"/>
    <w:multiLevelType w:val="multilevel"/>
    <w:tmpl w:val="4AB807E4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19648AA"/>
    <w:multiLevelType w:val="multilevel"/>
    <w:tmpl w:val="CA0005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27D7988"/>
    <w:multiLevelType w:val="multilevel"/>
    <w:tmpl w:val="2C728C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481207"/>
    <w:multiLevelType w:val="multilevel"/>
    <w:tmpl w:val="984ADF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1A71E0"/>
    <w:multiLevelType w:val="multilevel"/>
    <w:tmpl w:val="216C98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17795"/>
    <w:multiLevelType w:val="multilevel"/>
    <w:tmpl w:val="89608E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C0BF8"/>
    <w:multiLevelType w:val="multilevel"/>
    <w:tmpl w:val="1B887E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8539A"/>
    <w:multiLevelType w:val="multilevel"/>
    <w:tmpl w:val="C03A2328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E21DF8"/>
    <w:multiLevelType w:val="multilevel"/>
    <w:tmpl w:val="4EE0569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37CC"/>
    <w:multiLevelType w:val="multilevel"/>
    <w:tmpl w:val="54D283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C741D"/>
    <w:multiLevelType w:val="multilevel"/>
    <w:tmpl w:val="F6CA2B46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FB1D78"/>
    <w:multiLevelType w:val="multilevel"/>
    <w:tmpl w:val="B20E53A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01704"/>
    <w:multiLevelType w:val="multilevel"/>
    <w:tmpl w:val="50F66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C657A"/>
    <w:multiLevelType w:val="multilevel"/>
    <w:tmpl w:val="A4CE0A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44DBF"/>
    <w:multiLevelType w:val="multilevel"/>
    <w:tmpl w:val="C714BD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940D0"/>
    <w:multiLevelType w:val="multilevel"/>
    <w:tmpl w:val="BC1065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F21A8"/>
    <w:multiLevelType w:val="multilevel"/>
    <w:tmpl w:val="59DEF4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5554CF"/>
    <w:multiLevelType w:val="multilevel"/>
    <w:tmpl w:val="9D6A5C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3268D"/>
    <w:multiLevelType w:val="multilevel"/>
    <w:tmpl w:val="B18256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84CF8"/>
    <w:multiLevelType w:val="multilevel"/>
    <w:tmpl w:val="DF98689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E00228"/>
    <w:multiLevelType w:val="multilevel"/>
    <w:tmpl w:val="F4AC12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8089F"/>
    <w:multiLevelType w:val="hybridMultilevel"/>
    <w:tmpl w:val="CB8A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263600"/>
    <w:multiLevelType w:val="multilevel"/>
    <w:tmpl w:val="9E3258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D09255F"/>
    <w:multiLevelType w:val="multilevel"/>
    <w:tmpl w:val="C66A4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6"/>
  </w:num>
  <w:num w:numId="4">
    <w:abstractNumId w:val="5"/>
  </w:num>
  <w:num w:numId="5">
    <w:abstractNumId w:val="2"/>
  </w:num>
  <w:num w:numId="6">
    <w:abstractNumId w:val="26"/>
  </w:num>
  <w:num w:numId="7">
    <w:abstractNumId w:val="4"/>
  </w:num>
  <w:num w:numId="8">
    <w:abstractNumId w:val="6"/>
  </w:num>
  <w:num w:numId="9">
    <w:abstractNumId w:val="0"/>
  </w:num>
  <w:num w:numId="10">
    <w:abstractNumId w:val="14"/>
  </w:num>
  <w:num w:numId="11">
    <w:abstractNumId w:val="11"/>
  </w:num>
  <w:num w:numId="12">
    <w:abstractNumId w:val="22"/>
  </w:num>
  <w:num w:numId="13">
    <w:abstractNumId w:val="1"/>
  </w:num>
  <w:num w:numId="14">
    <w:abstractNumId w:val="23"/>
  </w:num>
  <w:num w:numId="15">
    <w:abstractNumId w:val="25"/>
  </w:num>
  <w:num w:numId="16">
    <w:abstractNumId w:val="13"/>
  </w:num>
  <w:num w:numId="17">
    <w:abstractNumId w:val="21"/>
  </w:num>
  <w:num w:numId="18">
    <w:abstractNumId w:val="17"/>
  </w:num>
  <w:num w:numId="19">
    <w:abstractNumId w:val="7"/>
  </w:num>
  <w:num w:numId="20">
    <w:abstractNumId w:val="15"/>
  </w:num>
  <w:num w:numId="21">
    <w:abstractNumId w:val="3"/>
  </w:num>
  <w:num w:numId="22">
    <w:abstractNumId w:val="8"/>
  </w:num>
  <w:num w:numId="23">
    <w:abstractNumId w:val="9"/>
  </w:num>
  <w:num w:numId="24">
    <w:abstractNumId w:val="18"/>
  </w:num>
  <w:num w:numId="25">
    <w:abstractNumId w:val="24"/>
  </w:num>
  <w:num w:numId="26">
    <w:abstractNumId w:val="1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F52"/>
    <w:rsid w:val="00045499"/>
    <w:rsid w:val="000700F8"/>
    <w:rsid w:val="00092812"/>
    <w:rsid w:val="00100491"/>
    <w:rsid w:val="001650FE"/>
    <w:rsid w:val="001C066F"/>
    <w:rsid w:val="001F4340"/>
    <w:rsid w:val="00200964"/>
    <w:rsid w:val="00203152"/>
    <w:rsid w:val="002146FC"/>
    <w:rsid w:val="002407C8"/>
    <w:rsid w:val="003777BD"/>
    <w:rsid w:val="003D31A7"/>
    <w:rsid w:val="004443B1"/>
    <w:rsid w:val="0044458F"/>
    <w:rsid w:val="0046115A"/>
    <w:rsid w:val="004C2589"/>
    <w:rsid w:val="006079E9"/>
    <w:rsid w:val="006D07BB"/>
    <w:rsid w:val="006F51F1"/>
    <w:rsid w:val="00727472"/>
    <w:rsid w:val="007F658F"/>
    <w:rsid w:val="00865C0E"/>
    <w:rsid w:val="00956F52"/>
    <w:rsid w:val="00992652"/>
    <w:rsid w:val="00A35EE5"/>
    <w:rsid w:val="00A438AB"/>
    <w:rsid w:val="00AB6020"/>
    <w:rsid w:val="00B55843"/>
    <w:rsid w:val="00B67BE0"/>
    <w:rsid w:val="00C23862"/>
    <w:rsid w:val="00CE5213"/>
    <w:rsid w:val="00D75C30"/>
    <w:rsid w:val="00DC212F"/>
    <w:rsid w:val="00DC2782"/>
    <w:rsid w:val="00DF378E"/>
    <w:rsid w:val="00F4789C"/>
    <w:rsid w:val="00F5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8A0C9"/>
  <w15:docId w15:val="{73D77220-CB51-4A96-8C77-D3862983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2064"/>
  </w:style>
  <w:style w:type="paragraph" w:styleId="Heading1">
    <w:name w:val="heading 1"/>
    <w:basedOn w:val="Normal"/>
    <w:next w:val="Normal"/>
    <w:rsid w:val="00F520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F520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520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520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52064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F520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5206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520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52064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F52064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F52064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F52064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F52064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F37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23862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38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3862"/>
    <w:rPr>
      <w:sz w:val="20"/>
      <w:szCs w:val="20"/>
    </w:rPr>
  </w:style>
  <w:style w:type="paragraph" w:customStyle="1" w:styleId="gmail-msonormalmailrucssattributepostfix">
    <w:name w:val="gmail-msonormal_mailru_css_attribute_postfix"/>
    <w:basedOn w:val="Normal"/>
    <w:rsid w:val="00C238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23862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862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3862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865C0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C0E"/>
    <w:pPr>
      <w:pBdr>
        <w:top w:val="nil"/>
        <w:left w:val="nil"/>
        <w:bottom w:val="nil"/>
        <w:right w:val="nil"/>
        <w:between w:val="nil"/>
      </w:pBdr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5C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rowmore.ac.in/index.php/gnm-syllabus-fourth-yea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43</cp:revision>
  <dcterms:created xsi:type="dcterms:W3CDTF">2018-02-14T09:49:00Z</dcterms:created>
  <dcterms:modified xsi:type="dcterms:W3CDTF">2021-10-29T08:02:00Z</dcterms:modified>
</cp:coreProperties>
</file>